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28" w:rsidRDefault="003F0028">
      <w:pPr>
        <w:rPr>
          <w:b/>
        </w:rPr>
      </w:pPr>
      <w:r>
        <w:rPr>
          <w:b/>
        </w:rPr>
        <w:t>Please read the information for applicants on the reverse before you fill in this form.</w:t>
      </w:r>
    </w:p>
    <w:tbl>
      <w:tblPr>
        <w:tblStyle w:val="TableGrid"/>
        <w:tblW w:w="0" w:type="auto"/>
        <w:tblLook w:val="04A0" w:firstRow="1" w:lastRow="0" w:firstColumn="1" w:lastColumn="0" w:noHBand="0" w:noVBand="1"/>
      </w:tblPr>
      <w:tblGrid>
        <w:gridCol w:w="9548"/>
      </w:tblGrid>
      <w:tr w:rsidR="003F0028" w:rsidTr="003F0028">
        <w:tc>
          <w:tcPr>
            <w:tcW w:w="9548" w:type="dxa"/>
          </w:tcPr>
          <w:p w:rsidR="003F0028" w:rsidRDefault="005142A9" w:rsidP="003F0028">
            <w:pPr>
              <w:spacing w:line="276" w:lineRule="auto"/>
              <w:rPr>
                <w:b/>
              </w:rPr>
            </w:pPr>
            <w:r>
              <w:rPr>
                <w:b/>
              </w:rPr>
              <w:t>Request</w:t>
            </w:r>
            <w:r w:rsidR="003F0028">
              <w:rPr>
                <w:b/>
              </w:rPr>
              <w:t xml:space="preserve"> made to (name of public authority</w:t>
            </w:r>
            <w:r>
              <w:rPr>
                <w:b/>
              </w:rPr>
              <w:t>)</w:t>
            </w:r>
            <w:r w:rsidR="003F0028">
              <w:rPr>
                <w:b/>
              </w:rPr>
              <w:t>:</w:t>
            </w:r>
          </w:p>
        </w:tc>
      </w:tr>
    </w:tbl>
    <w:p w:rsidR="003F0028" w:rsidRDefault="003F0028" w:rsidP="00804A33">
      <w:pPr>
        <w:spacing w:before="240" w:after="0"/>
        <w:rPr>
          <w:b/>
        </w:rPr>
      </w:pPr>
      <w:r>
        <w:rPr>
          <w:b/>
        </w:rPr>
        <w:t>Details of applicant:</w:t>
      </w:r>
    </w:p>
    <w:tbl>
      <w:tblPr>
        <w:tblStyle w:val="TableGrid"/>
        <w:tblW w:w="0" w:type="auto"/>
        <w:tblLook w:val="04A0" w:firstRow="1" w:lastRow="0" w:firstColumn="1" w:lastColumn="0" w:noHBand="0" w:noVBand="1"/>
      </w:tblPr>
      <w:tblGrid>
        <w:gridCol w:w="4774"/>
        <w:gridCol w:w="4774"/>
      </w:tblGrid>
      <w:tr w:rsidR="003F0028" w:rsidRPr="003F0028" w:rsidTr="003F0028">
        <w:tc>
          <w:tcPr>
            <w:tcW w:w="4774" w:type="dxa"/>
          </w:tcPr>
          <w:p w:rsidR="003F0028" w:rsidRPr="003F0028" w:rsidRDefault="003F0028">
            <w:r w:rsidRPr="003F0028">
              <w:t>Surname (Family Name):</w:t>
            </w:r>
          </w:p>
        </w:tc>
        <w:tc>
          <w:tcPr>
            <w:tcW w:w="4774" w:type="dxa"/>
          </w:tcPr>
          <w:p w:rsidR="003F0028" w:rsidRPr="003F0028" w:rsidRDefault="003F0028">
            <w:r w:rsidRPr="003F0028">
              <w:t>First Name:</w:t>
            </w:r>
          </w:p>
        </w:tc>
      </w:tr>
      <w:tr w:rsidR="003F0028" w:rsidRPr="003F0028" w:rsidTr="003F0028">
        <w:tc>
          <w:tcPr>
            <w:tcW w:w="4774" w:type="dxa"/>
          </w:tcPr>
          <w:p w:rsidR="003F0028" w:rsidRPr="003F0028" w:rsidRDefault="003F0028">
            <w:r w:rsidRPr="003F0028">
              <w:t>Organisation (if relevant):</w:t>
            </w:r>
          </w:p>
        </w:tc>
        <w:tc>
          <w:tcPr>
            <w:tcW w:w="4774" w:type="dxa"/>
          </w:tcPr>
          <w:p w:rsidR="003F0028" w:rsidRPr="003F0028" w:rsidRDefault="008F5DE3" w:rsidP="003F0028">
            <w:pPr>
              <w:tabs>
                <w:tab w:val="left" w:pos="1680"/>
                <w:tab w:val="left" w:pos="3855"/>
              </w:tabs>
            </w:pPr>
            <w:sdt>
              <w:sdtPr>
                <w:id w:val="-1138792298"/>
                <w14:checkbox>
                  <w14:checked w14:val="0"/>
                  <w14:checkedState w14:val="2612" w14:font="MS Gothic"/>
                  <w14:uncheckedState w14:val="2610" w14:font="MS Gothic"/>
                </w14:checkbox>
              </w:sdtPr>
              <w:sdtEndPr/>
              <w:sdtContent>
                <w:r w:rsidR="003F0028">
                  <w:rPr>
                    <w:rFonts w:ascii="MS Gothic" w:eastAsia="MS Gothic" w:hAnsi="MS Gothic" w:hint="eastAsia"/>
                  </w:rPr>
                  <w:t>☐</w:t>
                </w:r>
              </w:sdtContent>
            </w:sdt>
            <w:r w:rsidR="003F0028">
              <w:t xml:space="preserve">Mrs. </w:t>
            </w:r>
            <w:sdt>
              <w:sdtPr>
                <w:id w:val="-277102259"/>
                <w14:checkbox>
                  <w14:checked w14:val="0"/>
                  <w14:checkedState w14:val="2612" w14:font="MS Gothic"/>
                  <w14:uncheckedState w14:val="2610" w14:font="MS Gothic"/>
                </w14:checkbox>
              </w:sdtPr>
              <w:sdtEndPr/>
              <w:sdtContent>
                <w:r w:rsidR="003F0028">
                  <w:rPr>
                    <w:rFonts w:ascii="MS Gothic" w:eastAsia="MS Gothic" w:hAnsi="MS Gothic" w:hint="eastAsia"/>
                  </w:rPr>
                  <w:t>☐</w:t>
                </w:r>
              </w:sdtContent>
            </w:sdt>
            <w:r w:rsidR="003F0028">
              <w:t xml:space="preserve">Ms. </w:t>
            </w:r>
            <w:sdt>
              <w:sdtPr>
                <w:id w:val="-135878099"/>
                <w14:checkbox>
                  <w14:checked w14:val="0"/>
                  <w14:checkedState w14:val="2612" w14:font="MS Gothic"/>
                  <w14:uncheckedState w14:val="2610" w14:font="MS Gothic"/>
                </w14:checkbox>
              </w:sdtPr>
              <w:sdtEndPr/>
              <w:sdtContent>
                <w:r w:rsidR="003F0028">
                  <w:rPr>
                    <w:rFonts w:ascii="MS Gothic" w:eastAsia="MS Gothic" w:hAnsi="MS Gothic" w:hint="eastAsia"/>
                  </w:rPr>
                  <w:t>☐</w:t>
                </w:r>
              </w:sdtContent>
            </w:sdt>
            <w:r w:rsidR="003F0028">
              <w:t xml:space="preserve">Miss </w:t>
            </w:r>
            <w:sdt>
              <w:sdtPr>
                <w:id w:val="-1341309173"/>
                <w14:checkbox>
                  <w14:checked w14:val="0"/>
                  <w14:checkedState w14:val="2612" w14:font="MS Gothic"/>
                  <w14:uncheckedState w14:val="2610" w14:font="MS Gothic"/>
                </w14:checkbox>
              </w:sdtPr>
              <w:sdtEndPr/>
              <w:sdtContent>
                <w:r w:rsidR="003F0028">
                  <w:rPr>
                    <w:rFonts w:ascii="MS Gothic" w:eastAsia="MS Gothic" w:hAnsi="MS Gothic" w:hint="eastAsia"/>
                  </w:rPr>
                  <w:t>☐</w:t>
                </w:r>
              </w:sdtContent>
            </w:sdt>
            <w:r w:rsidR="003F0028">
              <w:t xml:space="preserve">Mr. </w:t>
            </w:r>
            <w:sdt>
              <w:sdtPr>
                <w:id w:val="1355461340"/>
                <w14:checkbox>
                  <w14:checked w14:val="0"/>
                  <w14:checkedState w14:val="2612" w14:font="MS Gothic"/>
                  <w14:uncheckedState w14:val="2610" w14:font="MS Gothic"/>
                </w14:checkbox>
              </w:sdtPr>
              <w:sdtEndPr/>
              <w:sdtContent>
                <w:r w:rsidR="003F0028">
                  <w:rPr>
                    <w:rFonts w:ascii="MS Gothic" w:eastAsia="MS Gothic" w:hAnsi="MS Gothic" w:hint="eastAsia"/>
                  </w:rPr>
                  <w:t>☐</w:t>
                </w:r>
              </w:sdtContent>
            </w:sdt>
            <w:r w:rsidR="00D51F65">
              <w:t>Other</w:t>
            </w:r>
          </w:p>
        </w:tc>
      </w:tr>
      <w:tr w:rsidR="003F0028" w:rsidRPr="003F0028" w:rsidTr="003F0028">
        <w:tc>
          <w:tcPr>
            <w:tcW w:w="4774" w:type="dxa"/>
          </w:tcPr>
          <w:p w:rsidR="003F0028" w:rsidRPr="003F0028" w:rsidRDefault="00D51F65">
            <w:r>
              <w:t>Postal address:</w:t>
            </w:r>
          </w:p>
        </w:tc>
        <w:tc>
          <w:tcPr>
            <w:tcW w:w="4774" w:type="dxa"/>
          </w:tcPr>
          <w:p w:rsidR="003F0028" w:rsidRPr="003F0028" w:rsidRDefault="00D51F65">
            <w:r>
              <w:t>Postal code:</w:t>
            </w:r>
          </w:p>
        </w:tc>
      </w:tr>
      <w:tr w:rsidR="003F0028" w:rsidRPr="003F0028" w:rsidTr="003F0028">
        <w:tc>
          <w:tcPr>
            <w:tcW w:w="4774" w:type="dxa"/>
          </w:tcPr>
          <w:p w:rsidR="003F0028" w:rsidRPr="003F0028" w:rsidRDefault="00D51F65">
            <w:r>
              <w:t>Hom</w:t>
            </w:r>
            <w:r w:rsidR="00977292">
              <w:t>e</w:t>
            </w:r>
            <w:r>
              <w:t xml:space="preserve"> phone number:</w:t>
            </w:r>
          </w:p>
        </w:tc>
        <w:tc>
          <w:tcPr>
            <w:tcW w:w="4774" w:type="dxa"/>
          </w:tcPr>
          <w:p w:rsidR="003F0028" w:rsidRPr="003F0028" w:rsidRDefault="00D51F65">
            <w:r>
              <w:t>Work phone number:</w:t>
            </w:r>
          </w:p>
        </w:tc>
      </w:tr>
      <w:tr w:rsidR="003F0028" w:rsidRPr="003F0028" w:rsidTr="003F0028">
        <w:tc>
          <w:tcPr>
            <w:tcW w:w="4774" w:type="dxa"/>
          </w:tcPr>
          <w:p w:rsidR="003F0028" w:rsidRPr="003F0028" w:rsidRDefault="00D51F65">
            <w:r>
              <w:t>Email address:</w:t>
            </w:r>
          </w:p>
        </w:tc>
        <w:tc>
          <w:tcPr>
            <w:tcW w:w="4774" w:type="dxa"/>
          </w:tcPr>
          <w:p w:rsidR="003F0028" w:rsidRPr="003F0028" w:rsidRDefault="00D51F65">
            <w:r>
              <w:t>Fax:</w:t>
            </w:r>
          </w:p>
        </w:tc>
      </w:tr>
    </w:tbl>
    <w:p w:rsidR="00E93284" w:rsidRDefault="00E93284" w:rsidP="00804A33">
      <w:pPr>
        <w:spacing w:before="240" w:after="0"/>
        <w:rPr>
          <w:b/>
        </w:rPr>
      </w:pPr>
      <w:r>
        <w:rPr>
          <w:b/>
        </w:rPr>
        <w:t>Details of Request:</w:t>
      </w:r>
    </w:p>
    <w:tbl>
      <w:tblPr>
        <w:tblStyle w:val="TableGrid"/>
        <w:tblW w:w="0" w:type="auto"/>
        <w:tblLook w:val="04A0" w:firstRow="1" w:lastRow="0" w:firstColumn="1" w:lastColumn="0" w:noHBand="0" w:noVBand="1"/>
      </w:tblPr>
      <w:tblGrid>
        <w:gridCol w:w="4774"/>
        <w:gridCol w:w="4774"/>
      </w:tblGrid>
      <w:tr w:rsidR="00E93284" w:rsidRPr="00E93284" w:rsidTr="00E93284">
        <w:tc>
          <w:tcPr>
            <w:tcW w:w="4774" w:type="dxa"/>
          </w:tcPr>
          <w:p w:rsidR="00E93284" w:rsidRDefault="00E93284" w:rsidP="00E93284">
            <w:r>
              <w:t>I request access to record(s) covering matters which are:</w:t>
            </w:r>
          </w:p>
          <w:p w:rsidR="00E93284" w:rsidRDefault="00E93284" w:rsidP="00E331D4">
            <w:pPr>
              <w:pStyle w:val="ListParagraph"/>
              <w:numPr>
                <w:ilvl w:val="0"/>
                <w:numId w:val="2"/>
              </w:numPr>
            </w:pPr>
            <w:r>
              <w:t>Personal</w:t>
            </w:r>
            <w:r w:rsidR="00E331D4">
              <w:t xml:space="preserve">      </w:t>
            </w:r>
            <w:sdt>
              <w:sdtPr>
                <w:id w:val="1176153314"/>
                <w14:checkbox>
                  <w14:checked w14:val="0"/>
                  <w14:checkedState w14:val="2612" w14:font="MS Gothic"/>
                  <w14:uncheckedState w14:val="2610" w14:font="MS Gothic"/>
                </w14:checkbox>
              </w:sdtPr>
              <w:sdtEndPr/>
              <w:sdtContent>
                <w:r w:rsidR="00E331D4">
                  <w:rPr>
                    <w:rFonts w:ascii="MS Gothic" w:eastAsia="MS Gothic" w:hAnsi="MS Gothic" w:hint="eastAsia"/>
                  </w:rPr>
                  <w:t>☐</w:t>
                </w:r>
              </w:sdtContent>
            </w:sdt>
          </w:p>
          <w:p w:rsidR="00E331D4" w:rsidRDefault="00E331D4" w:rsidP="00E331D4">
            <w:r>
              <w:t>Please include the name of the person to whom the information refers:</w:t>
            </w:r>
          </w:p>
          <w:p w:rsidR="00E331D4" w:rsidRDefault="00E331D4" w:rsidP="00E331D4">
            <w:r>
              <w:rPr>
                <w:noProof/>
                <w:lang w:eastAsia="en-AU"/>
              </w:rPr>
              <mc:AlternateContent>
                <mc:Choice Requires="wps">
                  <w:drawing>
                    <wp:anchor distT="0" distB="0" distL="114300" distR="114300" simplePos="0" relativeHeight="251660288" behindDoc="0" locked="0" layoutInCell="1" allowOverlap="1" wp14:anchorId="3CC62EC2" wp14:editId="19FCA384">
                      <wp:simplePos x="0" y="0"/>
                      <wp:positionH relativeFrom="column">
                        <wp:posOffset>1346835</wp:posOffset>
                      </wp:positionH>
                      <wp:positionV relativeFrom="paragraph">
                        <wp:posOffset>135255</wp:posOffset>
                      </wp:positionV>
                      <wp:extent cx="14859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14859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05pt,10.65pt" to="22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4/vAEAAL4DAAAOAAAAZHJzL2Uyb0RvYy54bWysU01v1DAQvSPxHyzf2SRbQCXabA9blUtV&#10;VhR+gOvYGwvbY43NJvvvGTu7aQWoB8TF8Xy8N/PGk83N5Cw7KowGfMebVc2Z8hJ64w8d//7t7t01&#10;ZzEJ3wsLXnX8pCK/2b59sxlDq9YwgO0VMiLxsR1Dx4eUQltVUQ7KibiCoDwFNaATiUw8VD2Kkdid&#10;rdZ1/bEaAfuAIFWM5L2dg3xb+LVWMn3ROqrEbMept1ROLOdTPqvtRrQHFGEw8tyG+IcunDCeii5U&#10;tyIJ9hPNH1TOSIQIOq0kuAq0NlIVDaSmqX9T8ziIoIoWGk4My5ji/6OVD8c9MtN3/IozLxw90WNC&#10;YQ5DYjvwngYIyK7ynMYQW0rf+T2erRj2mEVPGl3+khw2ldmeltmqKTFJzub99YdPNT2BvMSqZ2DA&#10;mD4rcCxfOm6Nz7JFK473MVExSr2kZLf12Zf7mTsot3Syag5+VZoUUc11ISm7pHYW2VHQFvQ/mqyG&#10;KK2nzAzRxtoFVL8OOudmmCr7tQCb14FLdqkIPi1AZzzg38BpurSq5/yL6llrlv0E/am8RxkHLUlR&#10;dl7ovIUv7QJ//u22vwAAAP//AwBQSwMEFAAGAAgAAAAhADBijWfcAAAACQEAAA8AAABkcnMvZG93&#10;bnJldi54bWxMj0FPwzAMhe9I/IfISFwQS1vGmErTCSE4IO3CQJy9xiQVjVM12Rr+PZk4wM1+7+n5&#10;c7NJbhBHmkLvWUG5KEAQd173bBS8vz1fr0GEiKxx8EwKvinApj0/a7DWfuZXOu6iEbmEQ40KbIxj&#10;LWXoLDkMCz8SZ+/TTw5jXicj9YRzLneDrIpiJR32nC9YHOnRUve1OzgFXZLpyj5pM5u7F73FsP6Q&#10;t1ulLi/Swz2ISCn+heGEn9GhzUx7f2AdxKCgKqsyR0/DDYgcWC5XWdj/CrJt5P8P2h8AAAD//wMA&#10;UEsBAi0AFAAGAAgAAAAhALaDOJL+AAAA4QEAABMAAAAAAAAAAAAAAAAAAAAAAFtDb250ZW50X1R5&#10;cGVzXS54bWxQSwECLQAUAAYACAAAACEAOP0h/9YAAACUAQAACwAAAAAAAAAAAAAAAAAvAQAAX3Jl&#10;bHMvLnJlbHNQSwECLQAUAAYACAAAACEAAuIeP7wBAAC+AwAADgAAAAAAAAAAAAAAAAAuAgAAZHJz&#10;L2Uyb0RvYy54bWxQSwECLQAUAAYACAAAACEAMGKNZ9wAAAAJAQAADwAAAAAAAAAAAAAAAAAWBAAA&#10;ZHJzL2Rvd25yZXYueG1sUEsFBgAAAAAEAAQA8wAAAB8FAAAAAA==&#10;" strokecolor="black [3200]" strokeweight="2pt">
                      <v:shadow on="t" color="black" opacity="24903f" origin=",.5" offset="0,.55556mm"/>
                    </v:line>
                  </w:pict>
                </mc:Fallback>
              </mc:AlternateContent>
            </w:r>
            <w:r>
              <w:t xml:space="preserve">                                        </w:t>
            </w:r>
          </w:p>
          <w:p w:rsidR="00E331D4" w:rsidRDefault="00E331D4" w:rsidP="00E331D4">
            <w:pPr>
              <w:pStyle w:val="ListParagraph"/>
              <w:numPr>
                <w:ilvl w:val="0"/>
                <w:numId w:val="2"/>
              </w:numPr>
            </w:pPr>
            <w:r>
              <w:t xml:space="preserve">Non-personal     </w:t>
            </w:r>
            <w:sdt>
              <w:sdtPr>
                <w:id w:val="-1779718841"/>
                <w14:checkbox>
                  <w14:checked w14:val="1"/>
                  <w14:checkedState w14:val="2612" w14:font="MS Gothic"/>
                  <w14:uncheckedState w14:val="2610" w14:font="MS Gothic"/>
                </w14:checkbox>
              </w:sdtPr>
              <w:sdtEndPr/>
              <w:sdtContent>
                <w:r w:rsidR="00977292">
                  <w:rPr>
                    <w:rFonts w:ascii="MS Gothic" w:eastAsia="MS Gothic" w:hAnsi="MS Gothic" w:hint="eastAsia"/>
                  </w:rPr>
                  <w:t>☒</w:t>
                </w:r>
              </w:sdtContent>
            </w:sdt>
          </w:p>
          <w:p w:rsidR="00E331D4" w:rsidRPr="00E93284" w:rsidRDefault="00E331D4" w:rsidP="00E331D4">
            <w:pPr>
              <w:pStyle w:val="ListParagraph"/>
            </w:pPr>
          </w:p>
        </w:tc>
        <w:tc>
          <w:tcPr>
            <w:tcW w:w="4774" w:type="dxa"/>
            <w:shd w:val="clear" w:color="auto" w:fill="BFBFBF" w:themeFill="background1" w:themeFillShade="BF"/>
          </w:tcPr>
          <w:p w:rsidR="00E93284" w:rsidRDefault="00E331D4" w:rsidP="00E331D4">
            <w:pPr>
              <w:jc w:val="center"/>
              <w:rPr>
                <w:b/>
              </w:rPr>
            </w:pPr>
            <w:r>
              <w:rPr>
                <w:b/>
              </w:rPr>
              <w:t>Office use only</w:t>
            </w:r>
          </w:p>
          <w:p w:rsidR="00E331D4" w:rsidRDefault="00E331D4" w:rsidP="00E331D4">
            <w:r>
              <w:t>Identity verified? (personal information only)</w:t>
            </w:r>
          </w:p>
          <w:p w:rsidR="00E331D4" w:rsidRDefault="00E331D4" w:rsidP="00E331D4">
            <w:r>
              <w:t xml:space="preserve">  </w:t>
            </w:r>
            <w:sdt>
              <w:sdtPr>
                <w:id w:val="14403325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68657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E331D4" w:rsidRPr="00E331D4" w:rsidRDefault="00E331D4" w:rsidP="00E331D4">
            <w:r>
              <w:rPr>
                <w:noProof/>
                <w:lang w:eastAsia="en-AU"/>
              </w:rPr>
              <mc:AlternateContent>
                <mc:Choice Requires="wps">
                  <w:drawing>
                    <wp:anchor distT="0" distB="0" distL="114300" distR="114300" simplePos="0" relativeHeight="251661312" behindDoc="0" locked="0" layoutInCell="1" allowOverlap="1" wp14:anchorId="0C19CD08" wp14:editId="54DB69B9">
                      <wp:simplePos x="0" y="0"/>
                      <wp:positionH relativeFrom="column">
                        <wp:posOffset>1334770</wp:posOffset>
                      </wp:positionH>
                      <wp:positionV relativeFrom="paragraph">
                        <wp:posOffset>152400</wp:posOffset>
                      </wp:positionV>
                      <wp:extent cx="1400175" cy="0"/>
                      <wp:effectExtent l="38100" t="38100" r="66675" b="95250"/>
                      <wp:wrapNone/>
                      <wp:docPr id="4" name="Straight Connector 4"/>
                      <wp:cNvGraphicFramePr/>
                      <a:graphic xmlns:a="http://schemas.openxmlformats.org/drawingml/2006/main">
                        <a:graphicData uri="http://schemas.microsoft.com/office/word/2010/wordprocessingShape">
                          <wps:wsp>
                            <wps:cNvCnPr/>
                            <wps:spPr>
                              <a:xfrm>
                                <a:off x="0" y="0"/>
                                <a:ext cx="140017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1pt,12pt" to="21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nuwEAAL4DAAAOAAAAZHJzL2Uyb0RvYy54bWysU02P0zAQvSPtf7B83yapyoKipnvoCi6I&#10;rVj4AV7HbixsjzU2TfrvGTttFgHaA+LieD7em3njyfZ+cpadFEYDvuPNquZMeQm98ceOf/v64fY9&#10;ZzEJ3wsLXnX8rCK/39282Y6hVWsYwPYKGZH42I6h40NKoa2qKAflRFxBUJ6CGtCJRCYeqx7FSOzO&#10;Vuu6vqtGwD4gSBUjeR/mIN8Vfq2VTI9aR5WY7Tj1lsqJ5XzOZ7XbivaIIgxGXtoQ/9CFE8ZT0YXq&#10;QSTBfqD5g8oZiRBBp5UEV4HWRqqigdQ09W9qngYRVNFCw4lhGVP8f7Ty8+mAzPQd33DmhaMnekoo&#10;zHFIbA/e0wAB2SbPaQyxpfS9P+DFiuGAWfSk0eUvyWFTme15ma2aEpPkbDZ13bx7y5m8xqoXYMCY&#10;PipwLF86bo3PskUrTp9iomKUek3JbuuzL/czd1Bu6WzVHPyiNCmimutCUnZJ7S2yk6At6L83WQ1R&#10;Wk+ZGaKNtQuofh10yc0wVfZrATavA5fsUhF8WoDOeMC/gdN0bVXP+VfVs9Ys+xn6c3mPMg5akqLs&#10;stB5C3+1C/zlt9v9BAAA//8DAFBLAwQUAAYACAAAACEAk0q0zN0AAAAJAQAADwAAAGRycy9kb3du&#10;cmV2LnhtbEyPQU/DMAyF70j8h8hIXNCWrAw2laYTQnBA2mUD7ew1IalonKrJ1vLvMeIAN9vv6fl7&#10;1WYKnTjbIbWRNCzmCoSlJpqWnIb3t5fZGkTKSAa7SFbDl02wqS8vKixNHGlnz/vsBIdQKlGDz7kv&#10;pUyNtwHTPPaWWPuIQ8DM6+CkGXDk8NDJQql7GbAl/uCxt0/eNp/7U9DQTHK68c/GjW71araY1gd5&#10;t9X6+mp6fACR7ZT/zPCDz+hQM9Mxnsgk0WkoFqpgKw9L7sSG5a1agTj+HmRdyf8N6m8AAAD//wMA&#10;UEsBAi0AFAAGAAgAAAAhALaDOJL+AAAA4QEAABMAAAAAAAAAAAAAAAAAAAAAAFtDb250ZW50X1R5&#10;cGVzXS54bWxQSwECLQAUAAYACAAAACEAOP0h/9YAAACUAQAACwAAAAAAAAAAAAAAAAAvAQAAX3Jl&#10;bHMvLnJlbHNQSwECLQAUAAYACAAAACEAPrFwp7sBAAC+AwAADgAAAAAAAAAAAAAAAAAuAgAAZHJz&#10;L2Uyb0RvYy54bWxQSwECLQAUAAYACAAAACEAk0q0zN0AAAAJAQAADwAAAAAAAAAAAAAAAAAVBAAA&#10;ZHJzL2Rvd25yZXYueG1sUEsFBgAAAAAEAAQA8wAAAB8FAAAAAA==&#10;" strokecolor="black [3200]" strokeweight="2pt">
                      <v:shadow on="t" color="black" opacity="24903f" origin=",.5" offset="0,.55556mm"/>
                    </v:line>
                  </w:pict>
                </mc:Fallback>
              </mc:AlternateContent>
            </w:r>
            <w:r>
              <w:t>Type of identification:</w:t>
            </w:r>
          </w:p>
          <w:p w:rsidR="00E93284" w:rsidRDefault="00E93284"/>
          <w:p w:rsidR="00E93284" w:rsidRDefault="00E331D4">
            <w:r>
              <w:t>Authorisation to make application?</w:t>
            </w:r>
          </w:p>
          <w:p w:rsidR="00E331D4" w:rsidRDefault="00E331D4">
            <w:r>
              <w:t xml:space="preserve">  </w:t>
            </w:r>
            <w:sdt>
              <w:sdtPr>
                <w:id w:val="103242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475478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E331D4" w:rsidRDefault="00E331D4">
            <w:r>
              <w:t>(Personal Information only)</w:t>
            </w:r>
          </w:p>
          <w:p w:rsidR="00E93284" w:rsidRPr="00E93284" w:rsidRDefault="00E93284"/>
        </w:tc>
      </w:tr>
    </w:tbl>
    <w:p w:rsidR="00E331D4" w:rsidRDefault="00E331D4" w:rsidP="00804A33">
      <w:pPr>
        <w:spacing w:before="240"/>
        <w:rPr>
          <w:b/>
        </w:rPr>
      </w:pPr>
      <w:r>
        <w:rPr>
          <w:b/>
        </w:rPr>
        <w:t>The record(s) I request are: (attach additional pages if necessary)</w:t>
      </w:r>
    </w:p>
    <w:tbl>
      <w:tblPr>
        <w:tblStyle w:val="TableGrid"/>
        <w:tblW w:w="0" w:type="auto"/>
        <w:tblLook w:val="04A0" w:firstRow="1" w:lastRow="0" w:firstColumn="1" w:lastColumn="0" w:noHBand="0" w:noVBand="1"/>
      </w:tblPr>
      <w:tblGrid>
        <w:gridCol w:w="9548"/>
      </w:tblGrid>
      <w:tr w:rsidR="00E331D4" w:rsidTr="00E331D4">
        <w:tc>
          <w:tcPr>
            <w:tcW w:w="9548" w:type="dxa"/>
          </w:tcPr>
          <w:p w:rsidR="00E331D4" w:rsidRDefault="00E331D4">
            <w:pPr>
              <w:rPr>
                <w:b/>
              </w:rPr>
            </w:pPr>
          </w:p>
          <w:p w:rsidR="00E331D4" w:rsidRDefault="00E331D4">
            <w:pPr>
              <w:rPr>
                <w:b/>
              </w:rPr>
            </w:pPr>
          </w:p>
          <w:p w:rsidR="00E331D4" w:rsidRDefault="00E331D4">
            <w:pPr>
              <w:rPr>
                <w:b/>
              </w:rPr>
            </w:pPr>
          </w:p>
          <w:p w:rsidR="00E331D4" w:rsidRDefault="00E331D4">
            <w:pPr>
              <w:rPr>
                <w:b/>
              </w:rPr>
            </w:pPr>
          </w:p>
          <w:p w:rsidR="00E331D4" w:rsidRDefault="00E331D4">
            <w:pPr>
              <w:rPr>
                <w:b/>
              </w:rPr>
            </w:pPr>
          </w:p>
          <w:p w:rsidR="00E331D4" w:rsidRDefault="00E331D4">
            <w:pPr>
              <w:rPr>
                <w:b/>
              </w:rPr>
            </w:pPr>
          </w:p>
          <w:p w:rsidR="00E331D4" w:rsidRDefault="00E331D4">
            <w:pPr>
              <w:rPr>
                <w:b/>
              </w:rPr>
            </w:pPr>
          </w:p>
          <w:p w:rsidR="00E331D4" w:rsidRDefault="00E331D4">
            <w:pPr>
              <w:rPr>
                <w:b/>
              </w:rPr>
            </w:pPr>
          </w:p>
        </w:tc>
      </w:tr>
    </w:tbl>
    <w:p w:rsidR="00E331D4" w:rsidRDefault="00E331D4">
      <w:pPr>
        <w:rPr>
          <w:b/>
        </w:rPr>
      </w:pPr>
      <w:r>
        <w:rPr>
          <w:b/>
        </w:rPr>
        <w:t xml:space="preserve">Do you want your request to be expedited (answered in </w:t>
      </w:r>
      <w:r w:rsidR="005142A9">
        <w:rPr>
          <w:b/>
        </w:rPr>
        <w:t>48hours as per RTI Act Section16</w:t>
      </w:r>
      <w:r w:rsidR="00917A5F">
        <w:rPr>
          <w:b/>
        </w:rPr>
        <w:t xml:space="preserve"> </w:t>
      </w:r>
      <w:r w:rsidR="005142A9">
        <w:rPr>
          <w:b/>
        </w:rPr>
        <w:t>(2)</w:t>
      </w:r>
      <w:r>
        <w:rPr>
          <w:b/>
        </w:rPr>
        <w:t>)? If yes, please attach explanation</w:t>
      </w:r>
    </w:p>
    <w:tbl>
      <w:tblPr>
        <w:tblStyle w:val="TableGrid"/>
        <w:tblW w:w="0" w:type="auto"/>
        <w:tblLook w:val="04A0" w:firstRow="1" w:lastRow="0" w:firstColumn="1" w:lastColumn="0" w:noHBand="0" w:noVBand="1"/>
      </w:tblPr>
      <w:tblGrid>
        <w:gridCol w:w="4841"/>
        <w:gridCol w:w="4707"/>
      </w:tblGrid>
      <w:tr w:rsidR="00E331D4" w:rsidTr="00E331D4">
        <w:tc>
          <w:tcPr>
            <w:tcW w:w="4841" w:type="dxa"/>
          </w:tcPr>
          <w:p w:rsidR="00E331D4" w:rsidRDefault="00E331D4">
            <w:pPr>
              <w:rPr>
                <w:b/>
              </w:rPr>
            </w:pPr>
            <w:r>
              <w:rPr>
                <w:b/>
              </w:rPr>
              <w:t xml:space="preserve"> </w:t>
            </w:r>
            <w:sdt>
              <w:sdtPr>
                <w:rPr>
                  <w:b/>
                </w:rPr>
                <w:id w:val="1329969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No</w:t>
            </w:r>
          </w:p>
        </w:tc>
        <w:tc>
          <w:tcPr>
            <w:tcW w:w="4707" w:type="dxa"/>
          </w:tcPr>
          <w:p w:rsidR="00E331D4" w:rsidRDefault="00E331D4">
            <w:pPr>
              <w:rPr>
                <w:b/>
              </w:rPr>
            </w:pPr>
            <w:r>
              <w:rPr>
                <w:b/>
              </w:rPr>
              <w:t xml:space="preserve">  </w:t>
            </w:r>
            <w:sdt>
              <w:sdtPr>
                <w:rPr>
                  <w:b/>
                </w:rPr>
                <w:id w:val="106807955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Yes</w:t>
            </w:r>
          </w:p>
        </w:tc>
      </w:tr>
    </w:tbl>
    <w:p w:rsidR="00E331D4" w:rsidRDefault="00E331D4" w:rsidP="00804A33">
      <w:pPr>
        <w:spacing w:before="240"/>
        <w:rPr>
          <w:b/>
        </w:rPr>
      </w:pPr>
      <w:r>
        <w:rPr>
          <w:b/>
        </w:rPr>
        <w:t xml:space="preserve">I wish to receive </w:t>
      </w:r>
      <w:proofErr w:type="gramStart"/>
      <w:r>
        <w:rPr>
          <w:b/>
        </w:rPr>
        <w:t>a copy</w:t>
      </w:r>
      <w:proofErr w:type="gramEnd"/>
      <w:r>
        <w:rPr>
          <w:b/>
        </w:rPr>
        <w:t>/copies of the record(s) in the following format:</w:t>
      </w:r>
    </w:p>
    <w:tbl>
      <w:tblPr>
        <w:tblStyle w:val="TableGrid"/>
        <w:tblW w:w="0" w:type="auto"/>
        <w:tblLook w:val="04A0" w:firstRow="1" w:lastRow="0" w:firstColumn="1" w:lastColumn="0" w:noHBand="0" w:noVBand="1"/>
      </w:tblPr>
      <w:tblGrid>
        <w:gridCol w:w="4774"/>
        <w:gridCol w:w="4774"/>
      </w:tblGrid>
      <w:tr w:rsidR="00E331D4" w:rsidRPr="00E331D4" w:rsidTr="00E331D4">
        <w:tc>
          <w:tcPr>
            <w:tcW w:w="4774" w:type="dxa"/>
          </w:tcPr>
          <w:p w:rsidR="00E331D4" w:rsidRPr="00E331D4" w:rsidRDefault="00804A33">
            <w:r>
              <w:t xml:space="preserve"> </w:t>
            </w:r>
            <w:r w:rsidR="00E331D4">
              <w:t xml:space="preserve">     </w:t>
            </w:r>
            <w:sdt>
              <w:sdtPr>
                <w:id w:val="776301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331D4">
              <w:t xml:space="preserve">    </w:t>
            </w:r>
            <w:r w:rsidR="00B05796">
              <w:t>photocopy</w:t>
            </w:r>
          </w:p>
        </w:tc>
        <w:tc>
          <w:tcPr>
            <w:tcW w:w="4774" w:type="dxa"/>
          </w:tcPr>
          <w:p w:rsidR="00E331D4" w:rsidRPr="00E331D4" w:rsidRDefault="00B05796" w:rsidP="00804A33">
            <w:r>
              <w:t xml:space="preserve">       </w:t>
            </w:r>
            <w:sdt>
              <w:sdtPr>
                <w:id w:val="-717365166"/>
                <w14:checkbox>
                  <w14:checked w14:val="0"/>
                  <w14:checkedState w14:val="2612" w14:font="MS Gothic"/>
                  <w14:uncheckedState w14:val="2610" w14:font="MS Gothic"/>
                </w14:checkbox>
              </w:sdtPr>
              <w:sdtEndPr/>
              <w:sdtContent>
                <w:r w:rsidR="00804A33">
                  <w:rPr>
                    <w:rFonts w:ascii="MS Gothic" w:eastAsia="MS Gothic" w:hAnsi="MS Gothic" w:hint="eastAsia"/>
                  </w:rPr>
                  <w:t>☐</w:t>
                </w:r>
              </w:sdtContent>
            </w:sdt>
            <w:r>
              <w:t xml:space="preserve">  electronic (via e-mail)</w:t>
            </w:r>
          </w:p>
        </w:tc>
      </w:tr>
      <w:tr w:rsidR="00E331D4" w:rsidRPr="00E331D4" w:rsidTr="00E331D4">
        <w:tc>
          <w:tcPr>
            <w:tcW w:w="4774" w:type="dxa"/>
          </w:tcPr>
          <w:p w:rsidR="00E331D4" w:rsidRPr="00E331D4" w:rsidRDefault="00B05796">
            <w:r>
              <w:t xml:space="preserve">      </w:t>
            </w:r>
            <w:sdt>
              <w:sdtPr>
                <w:id w:val="1085348668"/>
                <w14:checkbox>
                  <w14:checked w14:val="0"/>
                  <w14:checkedState w14:val="2612" w14:font="MS Gothic"/>
                  <w14:uncheckedState w14:val="2610" w14:font="MS Gothic"/>
                </w14:checkbox>
              </w:sdtPr>
              <w:sdtEndPr/>
              <w:sdtContent>
                <w:r w:rsidR="00804A33">
                  <w:rPr>
                    <w:rFonts w:ascii="MS Gothic" w:eastAsia="MS Gothic" w:hAnsi="MS Gothic" w:hint="eastAsia"/>
                  </w:rPr>
                  <w:t>☐</w:t>
                </w:r>
              </w:sdtContent>
            </w:sdt>
            <w:r>
              <w:t xml:space="preserve">   compact disc (audio/video or data)</w:t>
            </w:r>
          </w:p>
        </w:tc>
        <w:tc>
          <w:tcPr>
            <w:tcW w:w="4774" w:type="dxa"/>
          </w:tcPr>
          <w:p w:rsidR="00E331D4" w:rsidRPr="00E331D4" w:rsidRDefault="00B05796" w:rsidP="00804A33">
            <w:r>
              <w:t xml:space="preserve">       </w:t>
            </w:r>
            <w:sdt>
              <w:sdtPr>
                <w:id w:val="-392814050"/>
                <w14:checkbox>
                  <w14:checked w14:val="0"/>
                  <w14:checkedState w14:val="2612" w14:font="MS Gothic"/>
                  <w14:uncheckedState w14:val="2610" w14:font="MS Gothic"/>
                </w14:checkbox>
              </w:sdtPr>
              <w:sdtEndPr/>
              <w:sdtContent>
                <w:r w:rsidR="00804A33">
                  <w:rPr>
                    <w:rFonts w:ascii="MS Gothic" w:eastAsia="MS Gothic" w:hAnsi="MS Gothic" w:hint="eastAsia"/>
                  </w:rPr>
                  <w:t>☐</w:t>
                </w:r>
              </w:sdtContent>
            </w:sdt>
            <w:r>
              <w:t>transcript</w:t>
            </w:r>
          </w:p>
        </w:tc>
      </w:tr>
      <w:tr w:rsidR="00E331D4" w:rsidRPr="00E331D4" w:rsidTr="00E331D4">
        <w:tc>
          <w:tcPr>
            <w:tcW w:w="4774" w:type="dxa"/>
          </w:tcPr>
          <w:p w:rsidR="00E331D4" w:rsidRPr="00B05796" w:rsidRDefault="00B05796">
            <w:r>
              <w:t xml:space="preserve">      </w:t>
            </w:r>
            <w:sdt>
              <w:sdtPr>
                <w:id w:val="-258297645"/>
                <w14:checkbox>
                  <w14:checked w14:val="0"/>
                  <w14:checkedState w14:val="2612" w14:font="MS Gothic"/>
                  <w14:uncheckedState w14:val="2610" w14:font="MS Gothic"/>
                </w14:checkbox>
              </w:sdtPr>
              <w:sdtEndPr/>
              <w:sdtContent>
                <w:r w:rsidR="00804A33">
                  <w:rPr>
                    <w:rFonts w:ascii="MS Gothic" w:eastAsia="MS Gothic" w:hAnsi="MS Gothic" w:hint="eastAsia"/>
                  </w:rPr>
                  <w:t>☐</w:t>
                </w:r>
              </w:sdtContent>
            </w:sdt>
            <w:r>
              <w:t xml:space="preserve">  Other (</w:t>
            </w:r>
            <w:r>
              <w:rPr>
                <w:i/>
              </w:rPr>
              <w:t>please specify)</w:t>
            </w:r>
          </w:p>
        </w:tc>
        <w:tc>
          <w:tcPr>
            <w:tcW w:w="4774" w:type="dxa"/>
          </w:tcPr>
          <w:p w:rsidR="00E331D4" w:rsidRPr="00E331D4" w:rsidRDefault="00B05796">
            <w:r>
              <w:t>Number of copies required:</w:t>
            </w:r>
          </w:p>
        </w:tc>
      </w:tr>
    </w:tbl>
    <w:p w:rsidR="00E331D4" w:rsidRDefault="00E331D4">
      <w:pPr>
        <w:rPr>
          <w:b/>
        </w:rPr>
      </w:pPr>
    </w:p>
    <w:p w:rsidR="00B05796" w:rsidRDefault="00B05796">
      <w:pPr>
        <w:rPr>
          <w:b/>
        </w:rPr>
      </w:pPr>
      <w:r>
        <w:rPr>
          <w:b/>
        </w:rPr>
        <w:t>The applicant must complete this section (tick appropriate box):</w:t>
      </w:r>
    </w:p>
    <w:tbl>
      <w:tblPr>
        <w:tblStyle w:val="TableGrid"/>
        <w:tblW w:w="0" w:type="auto"/>
        <w:tblLook w:val="04A0" w:firstRow="1" w:lastRow="0" w:firstColumn="1" w:lastColumn="0" w:noHBand="0" w:noVBand="1"/>
      </w:tblPr>
      <w:tblGrid>
        <w:gridCol w:w="4774"/>
        <w:gridCol w:w="4774"/>
      </w:tblGrid>
      <w:tr w:rsidR="00B05796" w:rsidRPr="00B05796" w:rsidTr="00B05796">
        <w:trPr>
          <w:trHeight w:val="270"/>
        </w:trPr>
        <w:tc>
          <w:tcPr>
            <w:tcW w:w="4774" w:type="dxa"/>
            <w:vMerge w:val="restart"/>
          </w:tcPr>
          <w:p w:rsidR="00B05796" w:rsidRPr="00B05796" w:rsidRDefault="00B05796">
            <w:r w:rsidRPr="00B05796">
              <w:t>I want physical copies of the record(s) to be :</w:t>
            </w:r>
          </w:p>
          <w:p w:rsidR="00B05796" w:rsidRPr="00B05796" w:rsidRDefault="00B05796" w:rsidP="005142A9">
            <w:r w:rsidRPr="00B05796">
              <w:t xml:space="preserve">  </w:t>
            </w:r>
            <w:sdt>
              <w:sdtPr>
                <w:id w:val="1455758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05796">
              <w:t>Available to be picked up</w:t>
            </w:r>
          </w:p>
        </w:tc>
        <w:tc>
          <w:tcPr>
            <w:tcW w:w="4774" w:type="dxa"/>
          </w:tcPr>
          <w:p w:rsidR="00B05796" w:rsidRPr="00B05796" w:rsidRDefault="00B05796">
            <w:r w:rsidRPr="00B05796">
              <w:t xml:space="preserve"> </w:t>
            </w:r>
            <w:sdt>
              <w:sdtPr>
                <w:id w:val="749387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05796">
              <w:t xml:space="preserve">  I want to inspect / view / listen to the record(s)</w:t>
            </w:r>
          </w:p>
        </w:tc>
      </w:tr>
      <w:tr w:rsidR="00B05796" w:rsidRPr="00B05796" w:rsidTr="00B05796">
        <w:trPr>
          <w:trHeight w:val="270"/>
        </w:trPr>
        <w:tc>
          <w:tcPr>
            <w:tcW w:w="4774" w:type="dxa"/>
            <w:vMerge/>
          </w:tcPr>
          <w:p w:rsidR="00B05796" w:rsidRPr="00B05796" w:rsidRDefault="00B05796"/>
        </w:tc>
        <w:tc>
          <w:tcPr>
            <w:tcW w:w="4774" w:type="dxa"/>
          </w:tcPr>
          <w:p w:rsidR="00B05796" w:rsidRPr="00B05796" w:rsidRDefault="00B05796">
            <w:r>
              <w:t xml:space="preserve"> </w:t>
            </w:r>
            <w:sdt>
              <w:sdtPr>
                <w:id w:val="1762640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want to have the record(s) e-mailed to me</w:t>
            </w:r>
          </w:p>
        </w:tc>
      </w:tr>
      <w:tr w:rsidR="00B05796" w:rsidRPr="00B05796" w:rsidTr="00B05796">
        <w:tc>
          <w:tcPr>
            <w:tcW w:w="4774" w:type="dxa"/>
          </w:tcPr>
          <w:p w:rsidR="00B05796" w:rsidRPr="00B05796" w:rsidRDefault="00B05796">
            <w:r>
              <w:t>Signature:</w:t>
            </w:r>
          </w:p>
        </w:tc>
        <w:tc>
          <w:tcPr>
            <w:tcW w:w="4774" w:type="dxa"/>
          </w:tcPr>
          <w:p w:rsidR="00B05796" w:rsidRPr="00B05796" w:rsidRDefault="00B05796">
            <w:r>
              <w:t>Date:</w:t>
            </w:r>
          </w:p>
        </w:tc>
      </w:tr>
    </w:tbl>
    <w:p w:rsidR="00B05796" w:rsidRPr="00B05796" w:rsidRDefault="00B05796"/>
    <w:p w:rsidR="00B05796" w:rsidRPr="00804A33" w:rsidRDefault="00B05796">
      <w:pPr>
        <w:rPr>
          <w:rFonts w:ascii="Arial" w:hAnsi="Arial" w:cs="Arial"/>
          <w:b/>
        </w:rPr>
      </w:pPr>
      <w:r w:rsidRPr="00804A33">
        <w:rPr>
          <w:rFonts w:ascii="Arial" w:hAnsi="Arial" w:cs="Arial"/>
          <w:b/>
        </w:rPr>
        <w:t>Information for Applicants:</w:t>
      </w:r>
    </w:p>
    <w:p w:rsidR="00B05796" w:rsidRPr="00804A33" w:rsidRDefault="00B05796" w:rsidP="00804A33">
      <w:pPr>
        <w:rPr>
          <w:rFonts w:ascii="Arial" w:hAnsi="Arial" w:cs="Arial"/>
        </w:rPr>
      </w:pPr>
      <w:r w:rsidRPr="00804A33">
        <w:rPr>
          <w:rFonts w:ascii="Arial" w:hAnsi="Arial" w:cs="Arial"/>
        </w:rPr>
        <w:t>This form has been designed to assist people in gaining access to records held by the Government of Vanuatu.</w:t>
      </w:r>
    </w:p>
    <w:p w:rsidR="00B05796" w:rsidRPr="00804A33" w:rsidRDefault="00B05796">
      <w:pPr>
        <w:rPr>
          <w:rFonts w:ascii="Arial" w:hAnsi="Arial" w:cs="Arial"/>
          <w:b/>
        </w:rPr>
      </w:pPr>
      <w:r w:rsidRPr="00804A33">
        <w:rPr>
          <w:rFonts w:ascii="Arial" w:hAnsi="Arial" w:cs="Arial"/>
          <w:b/>
        </w:rPr>
        <w:t>What is Right to Information?</w:t>
      </w:r>
    </w:p>
    <w:p w:rsidR="00B05796" w:rsidRPr="00804A33" w:rsidRDefault="00B05796">
      <w:pPr>
        <w:rPr>
          <w:rFonts w:ascii="Arial" w:hAnsi="Arial" w:cs="Arial"/>
        </w:rPr>
      </w:pPr>
      <w:r w:rsidRPr="00804A33">
        <w:rPr>
          <w:rFonts w:ascii="Arial" w:hAnsi="Arial" w:cs="Arial"/>
        </w:rPr>
        <w:t xml:space="preserve">The </w:t>
      </w:r>
      <w:r w:rsidRPr="00804A33">
        <w:rPr>
          <w:rFonts w:ascii="Arial" w:hAnsi="Arial" w:cs="Arial"/>
          <w:i/>
        </w:rPr>
        <w:t xml:space="preserve">Right to Information Act No. of 2016 </w:t>
      </w:r>
      <w:r w:rsidRPr="00804A33">
        <w:rPr>
          <w:rFonts w:ascii="Arial" w:hAnsi="Arial" w:cs="Arial"/>
        </w:rPr>
        <w:t>(RTI Act) gives you the right to request access to records held by government authorities. All public authorities are required to follow a statutory process with respect to a response to your request and the timeframes under the law in assessing your application.</w:t>
      </w:r>
    </w:p>
    <w:p w:rsidR="00B05796" w:rsidRPr="00804A33" w:rsidRDefault="00B05796">
      <w:pPr>
        <w:rPr>
          <w:rFonts w:ascii="Arial" w:hAnsi="Arial" w:cs="Arial"/>
          <w:b/>
        </w:rPr>
      </w:pPr>
      <w:r w:rsidRPr="00804A33">
        <w:rPr>
          <w:rFonts w:ascii="Arial" w:hAnsi="Arial" w:cs="Arial"/>
          <w:b/>
        </w:rPr>
        <w:t>What details should I provide?</w:t>
      </w:r>
    </w:p>
    <w:p w:rsidR="003F0028" w:rsidRPr="00804A33" w:rsidRDefault="0066071C">
      <w:pPr>
        <w:rPr>
          <w:rFonts w:ascii="Arial" w:hAnsi="Arial" w:cs="Arial"/>
        </w:rPr>
      </w:pPr>
      <w:r w:rsidRPr="00804A33">
        <w:rPr>
          <w:rFonts w:ascii="Arial" w:hAnsi="Arial" w:cs="Arial"/>
        </w:rPr>
        <w:t xml:space="preserve">Applications for information do not need to be made on a particular form but may be made on this application form if preferred. In accordance with the </w:t>
      </w:r>
      <w:r w:rsidRPr="00804A33">
        <w:rPr>
          <w:rFonts w:ascii="Arial" w:hAnsi="Arial" w:cs="Arial"/>
          <w:i/>
        </w:rPr>
        <w:t xml:space="preserve">Right to Information Act No. of 2016, </w:t>
      </w:r>
      <w:r w:rsidRPr="00804A33">
        <w:rPr>
          <w:rFonts w:ascii="Arial" w:hAnsi="Arial" w:cs="Arial"/>
        </w:rPr>
        <w:t>(RTI Regulations) an application shall include the following</w:t>
      </w:r>
    </w:p>
    <w:p w:rsidR="00D22E8E" w:rsidRPr="00804A33" w:rsidRDefault="0066071C" w:rsidP="0066071C">
      <w:pPr>
        <w:pStyle w:val="ListParagraph"/>
        <w:numPr>
          <w:ilvl w:val="0"/>
          <w:numId w:val="3"/>
        </w:numPr>
        <w:rPr>
          <w:rFonts w:ascii="Arial" w:hAnsi="Arial" w:cs="Arial"/>
        </w:rPr>
      </w:pPr>
      <w:r w:rsidRPr="00804A33">
        <w:rPr>
          <w:rFonts w:ascii="Arial" w:hAnsi="Arial" w:cs="Arial"/>
        </w:rPr>
        <w:t xml:space="preserve">A </w:t>
      </w:r>
      <w:r w:rsidR="00D22E8E" w:rsidRPr="00804A33">
        <w:rPr>
          <w:rFonts w:ascii="Arial" w:hAnsi="Arial" w:cs="Arial"/>
        </w:rPr>
        <w:t>name</w:t>
      </w:r>
    </w:p>
    <w:p w:rsidR="0066071C" w:rsidRPr="00804A33" w:rsidRDefault="00D22E8E" w:rsidP="0066071C">
      <w:pPr>
        <w:pStyle w:val="ListParagraph"/>
        <w:numPr>
          <w:ilvl w:val="0"/>
          <w:numId w:val="3"/>
        </w:numPr>
        <w:rPr>
          <w:rFonts w:ascii="Arial" w:hAnsi="Arial" w:cs="Arial"/>
        </w:rPr>
      </w:pPr>
      <w:r w:rsidRPr="00804A33">
        <w:rPr>
          <w:rFonts w:ascii="Arial" w:hAnsi="Arial" w:cs="Arial"/>
        </w:rPr>
        <w:t>A postal address, fax number or email address to which information may be sent;</w:t>
      </w:r>
    </w:p>
    <w:p w:rsidR="00D22E8E" w:rsidRPr="00804A33" w:rsidRDefault="00D22E8E" w:rsidP="0066071C">
      <w:pPr>
        <w:pStyle w:val="ListParagraph"/>
        <w:numPr>
          <w:ilvl w:val="0"/>
          <w:numId w:val="3"/>
        </w:numPr>
        <w:rPr>
          <w:rFonts w:ascii="Arial" w:hAnsi="Arial" w:cs="Arial"/>
        </w:rPr>
      </w:pPr>
      <w:r w:rsidRPr="00804A33">
        <w:rPr>
          <w:rFonts w:ascii="Arial" w:hAnsi="Arial" w:cs="Arial"/>
        </w:rPr>
        <w:t>A telephone number at which the applicant may be reached;</w:t>
      </w:r>
    </w:p>
    <w:p w:rsidR="00D22E8E" w:rsidRPr="00804A33" w:rsidRDefault="00D22E8E" w:rsidP="0066071C">
      <w:pPr>
        <w:pStyle w:val="ListParagraph"/>
        <w:numPr>
          <w:ilvl w:val="0"/>
          <w:numId w:val="3"/>
        </w:numPr>
        <w:rPr>
          <w:rFonts w:ascii="Arial" w:hAnsi="Arial" w:cs="Arial"/>
        </w:rPr>
      </w:pPr>
      <w:r w:rsidRPr="00804A33">
        <w:rPr>
          <w:rFonts w:ascii="Arial" w:hAnsi="Arial" w:cs="Arial"/>
        </w:rPr>
        <w:t xml:space="preserve">The form of access required in accordance with section 28; </w:t>
      </w:r>
    </w:p>
    <w:p w:rsidR="00D22E8E" w:rsidRPr="00804A33" w:rsidRDefault="00D22E8E" w:rsidP="0066071C">
      <w:pPr>
        <w:pStyle w:val="ListParagraph"/>
        <w:numPr>
          <w:ilvl w:val="0"/>
          <w:numId w:val="3"/>
        </w:numPr>
        <w:rPr>
          <w:rFonts w:ascii="Arial" w:hAnsi="Arial" w:cs="Arial"/>
        </w:rPr>
      </w:pPr>
      <w:r w:rsidRPr="00804A33">
        <w:rPr>
          <w:rFonts w:ascii="Arial" w:hAnsi="Arial" w:cs="Arial"/>
        </w:rPr>
        <w:t>The language in which the information granted is to be supplied;</w:t>
      </w:r>
    </w:p>
    <w:p w:rsidR="00D22E8E" w:rsidRPr="00804A33" w:rsidRDefault="00D22E8E" w:rsidP="0066071C">
      <w:pPr>
        <w:pStyle w:val="ListParagraph"/>
        <w:numPr>
          <w:ilvl w:val="0"/>
          <w:numId w:val="3"/>
        </w:numPr>
        <w:rPr>
          <w:rFonts w:ascii="Arial" w:hAnsi="Arial" w:cs="Arial"/>
        </w:rPr>
      </w:pPr>
      <w:r w:rsidRPr="00804A33">
        <w:rPr>
          <w:rFonts w:ascii="Arial" w:hAnsi="Arial" w:cs="Arial"/>
        </w:rPr>
        <w:t>An indication of whether the application is being made on behalf of a person and the submission of proof of the capacity in which the applicant is making the application, to the reasonable satisfaction of the Right to Information Officer; and</w:t>
      </w:r>
    </w:p>
    <w:p w:rsidR="00D22E8E" w:rsidRPr="00804A33" w:rsidRDefault="00D22E8E" w:rsidP="0066071C">
      <w:pPr>
        <w:pStyle w:val="ListParagraph"/>
        <w:numPr>
          <w:ilvl w:val="0"/>
          <w:numId w:val="3"/>
        </w:numPr>
        <w:rPr>
          <w:rFonts w:ascii="Arial" w:hAnsi="Arial" w:cs="Arial"/>
        </w:rPr>
      </w:pPr>
      <w:r w:rsidRPr="00804A33">
        <w:rPr>
          <w:rFonts w:ascii="Arial" w:hAnsi="Arial" w:cs="Arial"/>
        </w:rPr>
        <w:t>An indication of whether the applicant believes that the information is necessary to safeguard the life or liberty of himself or herself or any other person, and the basis for that belief.</w:t>
      </w:r>
    </w:p>
    <w:p w:rsidR="003F0028" w:rsidRPr="00804A33" w:rsidRDefault="00D22E8E">
      <w:pPr>
        <w:rPr>
          <w:rFonts w:ascii="Arial" w:hAnsi="Arial" w:cs="Arial"/>
          <w:b/>
        </w:rPr>
      </w:pPr>
      <w:r w:rsidRPr="00804A33">
        <w:rPr>
          <w:rFonts w:ascii="Arial" w:hAnsi="Arial" w:cs="Arial"/>
          <w:b/>
        </w:rPr>
        <w:t>What is Personal Information?</w:t>
      </w:r>
    </w:p>
    <w:p w:rsidR="00D22E8E" w:rsidRPr="00804A33" w:rsidRDefault="00D22E8E">
      <w:pPr>
        <w:rPr>
          <w:rFonts w:ascii="Arial" w:hAnsi="Arial" w:cs="Arial"/>
        </w:rPr>
      </w:pPr>
      <w:r w:rsidRPr="00804A33">
        <w:rPr>
          <w:rFonts w:ascii="Arial" w:hAnsi="Arial" w:cs="Arial"/>
        </w:rPr>
        <w:t>Under the RTI Law a person may request their own information. A separate application is required under the RTI regulations for amendment or annotation of a personal record. If a person makes an application for their own personal information they must produce identification</w:t>
      </w:r>
      <w:r w:rsidR="005142A9">
        <w:rPr>
          <w:rFonts w:ascii="Arial" w:hAnsi="Arial" w:cs="Arial"/>
        </w:rPr>
        <w:t xml:space="preserve"> or information that proves you are the parents or guardian to</w:t>
      </w:r>
      <w:r w:rsidRPr="00804A33">
        <w:rPr>
          <w:rFonts w:ascii="Arial" w:hAnsi="Arial" w:cs="Arial"/>
        </w:rPr>
        <w:t xml:space="preserve"> allow the public authority to release</w:t>
      </w:r>
      <w:r w:rsidR="007A4C66" w:rsidRPr="00804A33">
        <w:rPr>
          <w:rFonts w:ascii="Arial" w:hAnsi="Arial" w:cs="Arial"/>
        </w:rPr>
        <w:t xml:space="preserve"> this information.</w:t>
      </w:r>
    </w:p>
    <w:p w:rsidR="007A4C66" w:rsidRPr="00804A33" w:rsidRDefault="007A4C66">
      <w:pPr>
        <w:rPr>
          <w:rFonts w:ascii="Arial" w:hAnsi="Arial" w:cs="Arial"/>
          <w:b/>
        </w:rPr>
      </w:pPr>
      <w:r w:rsidRPr="00804A33">
        <w:rPr>
          <w:rFonts w:ascii="Arial" w:hAnsi="Arial" w:cs="Arial"/>
          <w:b/>
        </w:rPr>
        <w:t>What can I ask for?</w:t>
      </w:r>
    </w:p>
    <w:p w:rsidR="007A4C66" w:rsidRPr="00804A33" w:rsidRDefault="007A4C66">
      <w:pPr>
        <w:rPr>
          <w:rFonts w:ascii="Arial" w:hAnsi="Arial" w:cs="Arial"/>
        </w:rPr>
      </w:pPr>
      <w:r w:rsidRPr="00804A33">
        <w:rPr>
          <w:rFonts w:ascii="Arial" w:hAnsi="Arial" w:cs="Arial"/>
        </w:rPr>
        <w:t xml:space="preserve">You can ask for records that are held by a Government of Vanuatu Public Authority. Under the RTI Act a “record” includes: </w:t>
      </w:r>
    </w:p>
    <w:p w:rsidR="007A4C66" w:rsidRPr="00B83859" w:rsidRDefault="00B83859" w:rsidP="00B83859">
      <w:pPr>
        <w:pStyle w:val="ListParagraph"/>
        <w:numPr>
          <w:ilvl w:val="0"/>
          <w:numId w:val="4"/>
        </w:numPr>
        <w:rPr>
          <w:rFonts w:ascii="Arial" w:hAnsi="Arial" w:cs="Arial"/>
        </w:rPr>
      </w:pPr>
      <w:r>
        <w:rPr>
          <w:rFonts w:ascii="Arial" w:hAnsi="Arial" w:cs="Arial"/>
        </w:rPr>
        <w:t xml:space="preserve">a record in writing, </w:t>
      </w:r>
      <w:r w:rsidR="007A4C66" w:rsidRPr="00B83859">
        <w:rPr>
          <w:rFonts w:ascii="Arial" w:hAnsi="Arial" w:cs="Arial"/>
        </w:rPr>
        <w:t>a document, manuscript, file; or</w:t>
      </w:r>
    </w:p>
    <w:p w:rsidR="007A4C66" w:rsidRPr="00804A33" w:rsidRDefault="007A4C66" w:rsidP="007A4C66">
      <w:pPr>
        <w:pStyle w:val="ListParagraph"/>
        <w:numPr>
          <w:ilvl w:val="0"/>
          <w:numId w:val="4"/>
        </w:numPr>
        <w:rPr>
          <w:rFonts w:ascii="Arial" w:hAnsi="Arial" w:cs="Arial"/>
        </w:rPr>
      </w:pPr>
      <w:r w:rsidRPr="00804A33">
        <w:rPr>
          <w:rFonts w:ascii="Arial" w:hAnsi="Arial" w:cs="Arial"/>
        </w:rPr>
        <w:t>a film (including microfilm), negative, microfiche, facsimile copy of a document; or</w:t>
      </w:r>
    </w:p>
    <w:p w:rsidR="007A4C66" w:rsidRPr="00B83859" w:rsidRDefault="007A4C66" w:rsidP="00B83859">
      <w:pPr>
        <w:pStyle w:val="ListParagraph"/>
        <w:numPr>
          <w:ilvl w:val="0"/>
          <w:numId w:val="4"/>
        </w:numPr>
        <w:rPr>
          <w:rFonts w:ascii="Arial" w:hAnsi="Arial" w:cs="Arial"/>
        </w:rPr>
      </w:pPr>
      <w:r w:rsidRPr="00804A33">
        <w:rPr>
          <w:rFonts w:ascii="Arial" w:hAnsi="Arial" w:cs="Arial"/>
        </w:rPr>
        <w:t xml:space="preserve">a map, plan, graph, </w:t>
      </w:r>
      <w:r w:rsidR="00B83859">
        <w:rPr>
          <w:rFonts w:ascii="Arial" w:hAnsi="Arial" w:cs="Arial"/>
        </w:rPr>
        <w:t xml:space="preserve">or drawing, </w:t>
      </w:r>
      <w:r w:rsidRPr="00B83859">
        <w:rPr>
          <w:rFonts w:ascii="Arial" w:hAnsi="Arial" w:cs="Arial"/>
        </w:rPr>
        <w:t>a photograph; or</w:t>
      </w:r>
    </w:p>
    <w:p w:rsidR="007A4C66" w:rsidRPr="00804A33" w:rsidRDefault="007A4C66" w:rsidP="007A4C66">
      <w:pPr>
        <w:pStyle w:val="ListParagraph"/>
        <w:numPr>
          <w:ilvl w:val="0"/>
          <w:numId w:val="4"/>
        </w:numPr>
        <w:rPr>
          <w:rFonts w:ascii="Arial" w:hAnsi="Arial" w:cs="Arial"/>
        </w:rPr>
      </w:pPr>
      <w:r w:rsidRPr="00804A33">
        <w:rPr>
          <w:rFonts w:ascii="Arial" w:hAnsi="Arial" w:cs="Arial"/>
        </w:rPr>
        <w:t>a disc, tape, sound track or other device in which sounds or other data are embodied, whether electronically or otherwise, so as to be capable (with or without the aid of some other equipment) or being reproduced; or</w:t>
      </w:r>
    </w:p>
    <w:p w:rsidR="007A4C66" w:rsidRPr="00804A33" w:rsidRDefault="007A4C66" w:rsidP="007A4C66">
      <w:pPr>
        <w:pStyle w:val="ListParagraph"/>
        <w:numPr>
          <w:ilvl w:val="0"/>
          <w:numId w:val="4"/>
        </w:numPr>
        <w:rPr>
          <w:rFonts w:ascii="Arial" w:hAnsi="Arial" w:cs="Arial"/>
        </w:rPr>
      </w:pPr>
      <w:r w:rsidRPr="00804A33">
        <w:rPr>
          <w:rFonts w:ascii="Arial" w:hAnsi="Arial" w:cs="Arial"/>
        </w:rPr>
        <w:t>an email, memo, opinion, advice, press releases</w:t>
      </w:r>
      <w:r w:rsidR="0000552B" w:rsidRPr="00804A33">
        <w:rPr>
          <w:rFonts w:ascii="Arial" w:hAnsi="Arial" w:cs="Arial"/>
        </w:rPr>
        <w:t>, circular, order, logbook, contract, report, samples and models</w:t>
      </w:r>
    </w:p>
    <w:p w:rsidR="00C432C3" w:rsidRDefault="00C432C3" w:rsidP="00B83859">
      <w:pPr>
        <w:ind w:left="-426"/>
        <w:rPr>
          <w:rFonts w:ascii="Arial" w:hAnsi="Arial" w:cs="Arial"/>
          <w:b/>
        </w:rPr>
      </w:pPr>
      <w:r>
        <w:rPr>
          <w:rFonts w:ascii="Arial" w:hAnsi="Arial" w:cs="Arial"/>
          <w:b/>
        </w:rPr>
        <w:lastRenderedPageBreak/>
        <w:t>What information is exempted?</w:t>
      </w:r>
    </w:p>
    <w:p w:rsidR="00C432C3" w:rsidRDefault="00C432C3" w:rsidP="00C432C3">
      <w:pPr>
        <w:rPr>
          <w:rFonts w:ascii="Arial" w:hAnsi="Arial" w:cs="Arial"/>
        </w:rPr>
      </w:pPr>
      <w:r>
        <w:rPr>
          <w:rFonts w:ascii="Arial" w:hAnsi="Arial" w:cs="Arial"/>
        </w:rPr>
        <w:t xml:space="preserve">A Right to Information Officer may refuse to grant access to information if the information is exempted from disclosure under RTI Act sections 42 to 50. Information that is exempted under these sections ceases to be exempt if it is more than 10 years old commencing from the date on which it was made. Information exempted under RTI </w:t>
      </w:r>
      <w:proofErr w:type="gramStart"/>
      <w:r>
        <w:rPr>
          <w:rFonts w:ascii="Arial" w:hAnsi="Arial" w:cs="Arial"/>
        </w:rPr>
        <w:t>include</w:t>
      </w:r>
      <w:proofErr w:type="gramEnd"/>
      <w:r>
        <w:rPr>
          <w:rFonts w:ascii="Arial" w:hAnsi="Arial" w:cs="Arial"/>
        </w:rPr>
        <w:t>:</w:t>
      </w:r>
    </w:p>
    <w:p w:rsidR="00C432C3" w:rsidRDefault="00C432C3" w:rsidP="00C432C3">
      <w:pPr>
        <w:pStyle w:val="ListParagraph"/>
        <w:numPr>
          <w:ilvl w:val="0"/>
          <w:numId w:val="5"/>
        </w:numPr>
        <w:rPr>
          <w:rFonts w:ascii="Arial" w:hAnsi="Arial" w:cs="Arial"/>
        </w:rPr>
      </w:pPr>
      <w:r>
        <w:rPr>
          <w:rFonts w:ascii="Arial" w:hAnsi="Arial" w:cs="Arial"/>
        </w:rPr>
        <w:t>Personal information</w:t>
      </w:r>
      <w:bookmarkStart w:id="0" w:name="_GoBack"/>
      <w:bookmarkEnd w:id="0"/>
    </w:p>
    <w:p w:rsidR="00C432C3" w:rsidRDefault="00C432C3" w:rsidP="00C432C3">
      <w:pPr>
        <w:pStyle w:val="ListParagraph"/>
        <w:numPr>
          <w:ilvl w:val="0"/>
          <w:numId w:val="5"/>
        </w:numPr>
        <w:rPr>
          <w:rFonts w:ascii="Arial" w:hAnsi="Arial" w:cs="Arial"/>
        </w:rPr>
      </w:pPr>
      <w:r>
        <w:rPr>
          <w:rFonts w:ascii="Arial" w:hAnsi="Arial" w:cs="Arial"/>
        </w:rPr>
        <w:t>Legal privilege</w:t>
      </w:r>
    </w:p>
    <w:p w:rsidR="00C432C3" w:rsidRDefault="00C432C3" w:rsidP="00C432C3">
      <w:pPr>
        <w:pStyle w:val="ListParagraph"/>
        <w:numPr>
          <w:ilvl w:val="0"/>
          <w:numId w:val="5"/>
        </w:numPr>
        <w:rPr>
          <w:rFonts w:ascii="Arial" w:hAnsi="Arial" w:cs="Arial"/>
        </w:rPr>
      </w:pPr>
      <w:r>
        <w:rPr>
          <w:rFonts w:ascii="Arial" w:hAnsi="Arial" w:cs="Arial"/>
        </w:rPr>
        <w:t>Commercial and confidential information</w:t>
      </w:r>
    </w:p>
    <w:p w:rsidR="00C432C3" w:rsidRDefault="00C432C3" w:rsidP="00C432C3">
      <w:pPr>
        <w:pStyle w:val="ListParagraph"/>
        <w:numPr>
          <w:ilvl w:val="0"/>
          <w:numId w:val="5"/>
        </w:numPr>
        <w:rPr>
          <w:rFonts w:ascii="Arial" w:hAnsi="Arial" w:cs="Arial"/>
        </w:rPr>
      </w:pPr>
      <w:r>
        <w:rPr>
          <w:rFonts w:ascii="Arial" w:hAnsi="Arial" w:cs="Arial"/>
        </w:rPr>
        <w:t>Health and safety</w:t>
      </w:r>
    </w:p>
    <w:p w:rsidR="00C432C3" w:rsidRDefault="00C432C3" w:rsidP="00C432C3">
      <w:pPr>
        <w:pStyle w:val="ListParagraph"/>
        <w:numPr>
          <w:ilvl w:val="0"/>
          <w:numId w:val="5"/>
        </w:numPr>
        <w:rPr>
          <w:rFonts w:ascii="Arial" w:hAnsi="Arial" w:cs="Arial"/>
        </w:rPr>
      </w:pPr>
      <w:r>
        <w:rPr>
          <w:rFonts w:ascii="Arial" w:hAnsi="Arial" w:cs="Arial"/>
        </w:rPr>
        <w:t>Law enforcement</w:t>
      </w:r>
    </w:p>
    <w:p w:rsidR="00C432C3" w:rsidRDefault="00C432C3" w:rsidP="00C432C3">
      <w:pPr>
        <w:pStyle w:val="ListParagraph"/>
        <w:numPr>
          <w:ilvl w:val="0"/>
          <w:numId w:val="5"/>
        </w:numPr>
        <w:rPr>
          <w:rFonts w:ascii="Arial" w:hAnsi="Arial" w:cs="Arial"/>
        </w:rPr>
      </w:pPr>
      <w:r>
        <w:rPr>
          <w:rFonts w:ascii="Arial" w:hAnsi="Arial" w:cs="Arial"/>
        </w:rPr>
        <w:t>Policy making and operations of Agencies</w:t>
      </w:r>
    </w:p>
    <w:p w:rsidR="00C432C3" w:rsidRPr="00C432C3" w:rsidRDefault="00C432C3" w:rsidP="00C432C3">
      <w:pPr>
        <w:pStyle w:val="ListParagraph"/>
        <w:numPr>
          <w:ilvl w:val="0"/>
          <w:numId w:val="5"/>
        </w:numPr>
        <w:rPr>
          <w:rFonts w:ascii="Arial" w:hAnsi="Arial" w:cs="Arial"/>
        </w:rPr>
      </w:pPr>
      <w:r>
        <w:rPr>
          <w:rFonts w:ascii="Arial" w:hAnsi="Arial" w:cs="Arial"/>
        </w:rPr>
        <w:t>Information relating to protected sites and the environment</w:t>
      </w:r>
    </w:p>
    <w:p w:rsidR="0000552B" w:rsidRPr="00804A33" w:rsidRDefault="0000552B" w:rsidP="00B83859">
      <w:pPr>
        <w:ind w:left="-426"/>
        <w:rPr>
          <w:rFonts w:ascii="Arial" w:hAnsi="Arial" w:cs="Arial"/>
          <w:b/>
        </w:rPr>
      </w:pPr>
      <w:r w:rsidRPr="00804A33">
        <w:rPr>
          <w:rFonts w:ascii="Arial" w:hAnsi="Arial" w:cs="Arial"/>
          <w:b/>
        </w:rPr>
        <w:t>Do I have to pay?</w:t>
      </w:r>
    </w:p>
    <w:p w:rsidR="0000552B" w:rsidRPr="00804A33" w:rsidRDefault="0000552B" w:rsidP="0000552B">
      <w:pPr>
        <w:rPr>
          <w:rFonts w:ascii="Arial" w:hAnsi="Arial" w:cs="Arial"/>
        </w:rPr>
      </w:pPr>
      <w:r w:rsidRPr="00804A33">
        <w:rPr>
          <w:rFonts w:ascii="Arial" w:hAnsi="Arial" w:cs="Arial"/>
        </w:rPr>
        <w:t>Under the RTI Act, there is no application fee and no cost to inspect a record. However, the requestor is required to pay for expedited response, physical delivery of the records or for the cost of reproduction of a record, including the cost of converting a record into an alternative form.</w:t>
      </w:r>
    </w:p>
    <w:p w:rsidR="0000552B" w:rsidRPr="00804A33" w:rsidRDefault="0000552B" w:rsidP="0000552B">
      <w:pPr>
        <w:rPr>
          <w:rFonts w:ascii="Arial" w:hAnsi="Arial" w:cs="Arial"/>
        </w:rPr>
      </w:pPr>
      <w:r w:rsidRPr="00804A33">
        <w:rPr>
          <w:rFonts w:ascii="Arial" w:hAnsi="Arial" w:cs="Arial"/>
        </w:rPr>
        <w:t>The requestor shall be liable to pay a charge in the amount or at the rate fixed by, or in accordance with, the Schedule to the RTI Regulations. Payment by cheque / cash is required before copies of the document will be made. Each public authority may specify which forms of payment are accepted and which are not.</w:t>
      </w:r>
    </w:p>
    <w:p w:rsidR="0000552B" w:rsidRPr="00804A33" w:rsidRDefault="0000552B" w:rsidP="0000552B">
      <w:pPr>
        <w:rPr>
          <w:rFonts w:ascii="Arial" w:hAnsi="Arial" w:cs="Arial"/>
        </w:rPr>
      </w:pPr>
      <w:r w:rsidRPr="00804A33">
        <w:rPr>
          <w:rFonts w:ascii="Arial" w:hAnsi="Arial" w:cs="Arial"/>
        </w:rPr>
        <w:t xml:space="preserve">You will be supplied with a notice of the estimate of the charges if applicable. </w:t>
      </w:r>
    </w:p>
    <w:p w:rsidR="0000552B" w:rsidRPr="00804A33" w:rsidRDefault="0000552B" w:rsidP="005142A9">
      <w:pPr>
        <w:ind w:left="-426"/>
        <w:rPr>
          <w:rFonts w:ascii="Arial" w:hAnsi="Arial" w:cs="Arial"/>
          <w:b/>
        </w:rPr>
      </w:pPr>
      <w:r w:rsidRPr="00804A33">
        <w:rPr>
          <w:rFonts w:ascii="Arial" w:hAnsi="Arial" w:cs="Arial"/>
          <w:b/>
        </w:rPr>
        <w:t>Processing of Application</w:t>
      </w:r>
    </w:p>
    <w:p w:rsidR="00BC6C37" w:rsidRPr="00804A33" w:rsidRDefault="00CF52D6">
      <w:pPr>
        <w:rPr>
          <w:rFonts w:ascii="Arial" w:hAnsi="Arial" w:cs="Arial"/>
        </w:rPr>
      </w:pPr>
      <w:r>
        <w:rPr>
          <w:rFonts w:ascii="Arial" w:hAnsi="Arial" w:cs="Arial"/>
        </w:rPr>
        <w:t xml:space="preserve">Your form must be sent to the government department you are requesting information from or to the RTI Unit. </w:t>
      </w:r>
      <w:r w:rsidR="0000552B" w:rsidRPr="00804A33">
        <w:rPr>
          <w:rFonts w:ascii="Arial" w:hAnsi="Arial" w:cs="Arial"/>
        </w:rPr>
        <w:t>You will receive acknowledgement of receipt of your application 5 calendar days after receipt by the public authority. A decision will be made within 30 calendar days of receipt unless an extension is authorised</w:t>
      </w:r>
      <w:r w:rsidR="00804A33" w:rsidRPr="00804A33">
        <w:rPr>
          <w:rFonts w:ascii="Arial" w:hAnsi="Arial" w:cs="Arial"/>
        </w:rPr>
        <w:t xml:space="preserve"> of an additional 14 calendar days. </w:t>
      </w:r>
      <w:r w:rsidR="00FA7EB7" w:rsidRPr="00804A33">
        <w:rPr>
          <w:rFonts w:ascii="Arial" w:hAnsi="Arial" w:cs="Arial"/>
        </w:rPr>
        <w:t>If an applicant makes an application orally, the Right to Information Officer must reproduce that oral application into written form and provide a copy to the applicant. If a Right to Information Officer is able to provide an immediate response to an oral application and the response is to the satisfaction of the applicant, the Right to Information Officer must subsequently reduce the application to writing for documentation purposes.</w:t>
      </w:r>
    </w:p>
    <w:p w:rsidR="00804A33" w:rsidRPr="00804A33" w:rsidRDefault="00804A33">
      <w:pPr>
        <w:rPr>
          <w:rFonts w:ascii="Arial" w:hAnsi="Arial" w:cs="Arial"/>
        </w:rPr>
      </w:pPr>
    </w:p>
    <w:p w:rsidR="00FA7EB7" w:rsidRPr="00804A33" w:rsidRDefault="00804A33">
      <w:pPr>
        <w:rPr>
          <w:rFonts w:ascii="Arial" w:hAnsi="Arial" w:cs="Arial"/>
        </w:rPr>
      </w:pPr>
      <w:r w:rsidRPr="00804A33">
        <w:rPr>
          <w:rFonts w:ascii="Arial" w:hAnsi="Arial" w:cs="Arial"/>
        </w:rPr>
        <w:t xml:space="preserve">For more information please visit our website on </w:t>
      </w:r>
      <w:hyperlink r:id="rId9" w:history="1">
        <w:r w:rsidR="00B83859" w:rsidRPr="00937373">
          <w:rPr>
            <w:rStyle w:val="Hyperlink"/>
            <w:rFonts w:ascii="Arial" w:hAnsi="Arial" w:cs="Arial"/>
          </w:rPr>
          <w:t>www.rti.vanuatu.gov.vu</w:t>
        </w:r>
      </w:hyperlink>
      <w:r w:rsidRPr="00804A33">
        <w:rPr>
          <w:rFonts w:ascii="Arial" w:hAnsi="Arial" w:cs="Arial"/>
        </w:rPr>
        <w:t xml:space="preserve"> . </w:t>
      </w:r>
    </w:p>
    <w:sectPr w:rsidR="00FA7EB7" w:rsidRPr="00804A33" w:rsidSect="00B83859">
      <w:headerReference w:type="default" r:id="rId10"/>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E3" w:rsidRDefault="008F5DE3" w:rsidP="00804A33">
      <w:pPr>
        <w:spacing w:after="0" w:line="240" w:lineRule="auto"/>
      </w:pPr>
      <w:r>
        <w:separator/>
      </w:r>
    </w:p>
  </w:endnote>
  <w:endnote w:type="continuationSeparator" w:id="0">
    <w:p w:rsidR="008F5DE3" w:rsidRDefault="008F5DE3" w:rsidP="0080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E3" w:rsidRDefault="008F5DE3" w:rsidP="00804A33">
      <w:pPr>
        <w:spacing w:after="0" w:line="240" w:lineRule="auto"/>
      </w:pPr>
      <w:r>
        <w:separator/>
      </w:r>
    </w:p>
  </w:footnote>
  <w:footnote w:type="continuationSeparator" w:id="0">
    <w:p w:rsidR="008F5DE3" w:rsidRDefault="008F5DE3" w:rsidP="00804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33" w:rsidRPr="00804A33" w:rsidRDefault="00977292" w:rsidP="00804A33">
    <w:pPr>
      <w:rPr>
        <w:rFonts w:ascii="Arial" w:hAnsi="Arial" w:cs="Arial"/>
        <w:b/>
        <w:sz w:val="32"/>
        <w:szCs w:val="32"/>
        <w:u w:val="single"/>
      </w:rPr>
    </w:pPr>
    <w:r>
      <w:rPr>
        <w:rFonts w:ascii="Arial" w:hAnsi="Arial" w:cs="Arial"/>
        <w:b/>
        <w:noProof/>
        <w:sz w:val="32"/>
        <w:szCs w:val="32"/>
        <w:u w:val="single"/>
        <w:lang w:eastAsia="en-AU"/>
      </w:rPr>
      <w:drawing>
        <wp:anchor distT="0" distB="0" distL="114300" distR="114300" simplePos="0" relativeHeight="251661312" behindDoc="1" locked="0" layoutInCell="1" allowOverlap="1" wp14:anchorId="2F426679" wp14:editId="2161F4BE">
          <wp:simplePos x="0" y="0"/>
          <wp:positionH relativeFrom="column">
            <wp:posOffset>6122034</wp:posOffset>
          </wp:positionH>
          <wp:positionV relativeFrom="paragraph">
            <wp:posOffset>-306705</wp:posOffset>
          </wp:positionV>
          <wp:extent cx="809625" cy="8096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00804A33" w:rsidRPr="00804A33">
      <w:rPr>
        <w:rFonts w:ascii="Arial" w:hAnsi="Arial" w:cs="Arial"/>
        <w:b/>
        <w:sz w:val="32"/>
        <w:szCs w:val="32"/>
        <w:u w:val="single"/>
      </w:rPr>
      <w:t xml:space="preserve">RIGHT TO INFORMATION </w:t>
    </w:r>
    <w:r w:rsidR="005142A9">
      <w:rPr>
        <w:rFonts w:ascii="Arial" w:hAnsi="Arial" w:cs="Arial"/>
        <w:b/>
        <w:sz w:val="32"/>
        <w:szCs w:val="32"/>
        <w:u w:val="single"/>
      </w:rPr>
      <w:t>REQUEST</w:t>
    </w:r>
    <w:r w:rsidR="00804A33" w:rsidRPr="00804A33">
      <w:rPr>
        <w:rFonts w:ascii="Arial" w:hAnsi="Arial" w:cs="Arial"/>
        <w:b/>
        <w:sz w:val="32"/>
        <w:szCs w:val="32"/>
        <w:u w:val="single"/>
      </w:rPr>
      <w:t xml:space="preserve"> FORM</w:t>
    </w:r>
  </w:p>
  <w:p w:rsidR="00804A33" w:rsidRDefault="00804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ADE"/>
    <w:multiLevelType w:val="multilevel"/>
    <w:tmpl w:val="9EDE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62D97"/>
    <w:multiLevelType w:val="hybridMultilevel"/>
    <w:tmpl w:val="54B03A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A5349D"/>
    <w:multiLevelType w:val="hybridMultilevel"/>
    <w:tmpl w:val="4E545B7E"/>
    <w:lvl w:ilvl="0" w:tplc="007003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0502CE8"/>
    <w:multiLevelType w:val="hybridMultilevel"/>
    <w:tmpl w:val="D80023F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F134B5D"/>
    <w:multiLevelType w:val="hybridMultilevel"/>
    <w:tmpl w:val="1408C3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1F"/>
    <w:rsid w:val="0000552B"/>
    <w:rsid w:val="000F14A9"/>
    <w:rsid w:val="001E6A89"/>
    <w:rsid w:val="003173F8"/>
    <w:rsid w:val="003F0028"/>
    <w:rsid w:val="005142A9"/>
    <w:rsid w:val="0066071C"/>
    <w:rsid w:val="0073781F"/>
    <w:rsid w:val="007A4C66"/>
    <w:rsid w:val="007D0E44"/>
    <w:rsid w:val="00804A33"/>
    <w:rsid w:val="008F5DE3"/>
    <w:rsid w:val="00917A5F"/>
    <w:rsid w:val="00977292"/>
    <w:rsid w:val="00B05796"/>
    <w:rsid w:val="00B83859"/>
    <w:rsid w:val="00BC6C37"/>
    <w:rsid w:val="00C432C3"/>
    <w:rsid w:val="00CD7632"/>
    <w:rsid w:val="00CF52D6"/>
    <w:rsid w:val="00CF727E"/>
    <w:rsid w:val="00D22E8E"/>
    <w:rsid w:val="00D51F65"/>
    <w:rsid w:val="00DE04DE"/>
    <w:rsid w:val="00E331D4"/>
    <w:rsid w:val="00E93284"/>
    <w:rsid w:val="00FA7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6A89"/>
    <w:rPr>
      <w:color w:val="0000FF" w:themeColor="hyperlink"/>
      <w:u w:val="single"/>
    </w:rPr>
  </w:style>
  <w:style w:type="character" w:styleId="PlaceholderText">
    <w:name w:val="Placeholder Text"/>
    <w:basedOn w:val="DefaultParagraphFont"/>
    <w:uiPriority w:val="99"/>
    <w:semiHidden/>
    <w:rsid w:val="00CF727E"/>
    <w:rPr>
      <w:color w:val="808080"/>
    </w:rPr>
  </w:style>
  <w:style w:type="paragraph" w:styleId="BalloonText">
    <w:name w:val="Balloon Text"/>
    <w:basedOn w:val="Normal"/>
    <w:link w:val="BalloonTextChar"/>
    <w:uiPriority w:val="99"/>
    <w:semiHidden/>
    <w:unhideWhenUsed/>
    <w:rsid w:val="00CF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7E"/>
    <w:rPr>
      <w:rFonts w:ascii="Tahoma" w:hAnsi="Tahoma" w:cs="Tahoma"/>
      <w:sz w:val="16"/>
      <w:szCs w:val="16"/>
    </w:rPr>
  </w:style>
  <w:style w:type="character" w:customStyle="1" w:styleId="Heading1Char">
    <w:name w:val="Heading 1 Char"/>
    <w:basedOn w:val="DefaultParagraphFont"/>
    <w:link w:val="Heading1"/>
    <w:uiPriority w:val="9"/>
    <w:rsid w:val="00CF727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93284"/>
    <w:pPr>
      <w:ind w:left="720"/>
      <w:contextualSpacing/>
    </w:pPr>
  </w:style>
  <w:style w:type="paragraph" w:styleId="Header">
    <w:name w:val="header"/>
    <w:basedOn w:val="Normal"/>
    <w:link w:val="HeaderChar"/>
    <w:uiPriority w:val="99"/>
    <w:unhideWhenUsed/>
    <w:rsid w:val="00804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A33"/>
  </w:style>
  <w:style w:type="paragraph" w:styleId="Footer">
    <w:name w:val="footer"/>
    <w:basedOn w:val="Normal"/>
    <w:link w:val="FooterChar"/>
    <w:uiPriority w:val="99"/>
    <w:unhideWhenUsed/>
    <w:rsid w:val="00804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6A89"/>
    <w:rPr>
      <w:color w:val="0000FF" w:themeColor="hyperlink"/>
      <w:u w:val="single"/>
    </w:rPr>
  </w:style>
  <w:style w:type="character" w:styleId="PlaceholderText">
    <w:name w:val="Placeholder Text"/>
    <w:basedOn w:val="DefaultParagraphFont"/>
    <w:uiPriority w:val="99"/>
    <w:semiHidden/>
    <w:rsid w:val="00CF727E"/>
    <w:rPr>
      <w:color w:val="808080"/>
    </w:rPr>
  </w:style>
  <w:style w:type="paragraph" w:styleId="BalloonText">
    <w:name w:val="Balloon Text"/>
    <w:basedOn w:val="Normal"/>
    <w:link w:val="BalloonTextChar"/>
    <w:uiPriority w:val="99"/>
    <w:semiHidden/>
    <w:unhideWhenUsed/>
    <w:rsid w:val="00CF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7E"/>
    <w:rPr>
      <w:rFonts w:ascii="Tahoma" w:hAnsi="Tahoma" w:cs="Tahoma"/>
      <w:sz w:val="16"/>
      <w:szCs w:val="16"/>
    </w:rPr>
  </w:style>
  <w:style w:type="character" w:customStyle="1" w:styleId="Heading1Char">
    <w:name w:val="Heading 1 Char"/>
    <w:basedOn w:val="DefaultParagraphFont"/>
    <w:link w:val="Heading1"/>
    <w:uiPriority w:val="9"/>
    <w:rsid w:val="00CF727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93284"/>
    <w:pPr>
      <w:ind w:left="720"/>
      <w:contextualSpacing/>
    </w:pPr>
  </w:style>
  <w:style w:type="paragraph" w:styleId="Header">
    <w:name w:val="header"/>
    <w:basedOn w:val="Normal"/>
    <w:link w:val="HeaderChar"/>
    <w:uiPriority w:val="99"/>
    <w:unhideWhenUsed/>
    <w:rsid w:val="00804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A33"/>
  </w:style>
  <w:style w:type="paragraph" w:styleId="Footer">
    <w:name w:val="footer"/>
    <w:basedOn w:val="Normal"/>
    <w:link w:val="FooterChar"/>
    <w:uiPriority w:val="99"/>
    <w:unhideWhenUsed/>
    <w:rsid w:val="00804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ti.vanuatu.gov.v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D112-33D8-4ACE-ACB8-BFDD3D6C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Naviti</dc:creator>
  <cp:lastModifiedBy>Kevin Henry</cp:lastModifiedBy>
  <cp:revision>7</cp:revision>
  <cp:lastPrinted>2017-01-10T05:31:00Z</cp:lastPrinted>
  <dcterms:created xsi:type="dcterms:W3CDTF">2017-01-09T05:11:00Z</dcterms:created>
  <dcterms:modified xsi:type="dcterms:W3CDTF">2019-03-21T04:10:00Z</dcterms:modified>
</cp:coreProperties>
</file>